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5114"/>
        <w:gridCol w:w="4882"/>
      </w:tblGrid>
      <w:tr w:rsidR="00BB555B" w:rsidRPr="00215A45" w:rsidTr="00A01B11">
        <w:trPr>
          <w:cantSplit/>
        </w:trPr>
        <w:tc>
          <w:tcPr>
            <w:tcW w:w="2558" w:type="pct"/>
          </w:tcPr>
          <w:p w:rsidR="00BB555B" w:rsidRPr="00215A45" w:rsidRDefault="00BB555B" w:rsidP="00A01B1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666750" cy="885825"/>
                  <wp:effectExtent l="19050" t="0" r="0" b="0"/>
                  <wp:docPr id="2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555B" w:rsidRPr="00BB555B" w:rsidRDefault="00BB555B" w:rsidP="00A01B11">
            <w:pPr>
              <w:jc w:val="center"/>
              <w:rPr>
                <w:b/>
              </w:rPr>
            </w:pPr>
            <w:r w:rsidRPr="00BB555B">
              <w:rPr>
                <w:b/>
                <w:sz w:val="22"/>
                <w:szCs w:val="22"/>
              </w:rPr>
              <w:t xml:space="preserve">Белоярский район </w:t>
            </w:r>
          </w:p>
          <w:p w:rsidR="00BB555B" w:rsidRPr="00BB555B" w:rsidRDefault="00BB555B" w:rsidP="00A01B11">
            <w:pPr>
              <w:framePr w:hSpace="180" w:wrap="around" w:vAnchor="page" w:hAnchor="page" w:x="874" w:y="1135"/>
              <w:jc w:val="center"/>
              <w:rPr>
                <w:snapToGrid w:val="0"/>
                <w:sz w:val="20"/>
              </w:rPr>
            </w:pPr>
            <w:r w:rsidRPr="00BB555B">
              <w:rPr>
                <w:snapToGrid w:val="0"/>
                <w:sz w:val="20"/>
              </w:rPr>
              <w:t>Ханты-Мансийский автономный округ – Югра</w:t>
            </w:r>
          </w:p>
          <w:p w:rsidR="00BB555B" w:rsidRPr="00BB555B" w:rsidRDefault="00BB555B" w:rsidP="00A01B11">
            <w:pPr>
              <w:pStyle w:val="8"/>
              <w:spacing w:before="0" w:after="0"/>
              <w:jc w:val="center"/>
              <w:rPr>
                <w:b w:val="0"/>
                <w:i w:val="0"/>
                <w:sz w:val="20"/>
                <w:szCs w:val="20"/>
              </w:rPr>
            </w:pPr>
          </w:p>
          <w:p w:rsidR="00BB555B" w:rsidRPr="00215A45" w:rsidRDefault="00BB555B" w:rsidP="00A01B11">
            <w:pPr>
              <w:pStyle w:val="8"/>
              <w:spacing w:before="0" w:after="0"/>
              <w:jc w:val="center"/>
              <w:rPr>
                <w:i w:val="0"/>
              </w:rPr>
            </w:pPr>
            <w:r w:rsidRPr="00215A45">
              <w:rPr>
                <w:i w:val="0"/>
              </w:rPr>
              <w:t xml:space="preserve">АДМИНИСТРАЦИЯ </w:t>
            </w:r>
          </w:p>
          <w:p w:rsidR="00BB555B" w:rsidRPr="00215A45" w:rsidRDefault="00BB555B" w:rsidP="00A01B11">
            <w:pPr>
              <w:pStyle w:val="8"/>
              <w:spacing w:before="0" w:after="0"/>
              <w:jc w:val="center"/>
              <w:rPr>
                <w:i w:val="0"/>
              </w:rPr>
            </w:pPr>
            <w:r w:rsidRPr="00215A45">
              <w:rPr>
                <w:i w:val="0"/>
              </w:rPr>
              <w:t>БЕЛОЯРСКОГО РАЙОНА</w:t>
            </w:r>
          </w:p>
          <w:p w:rsidR="00BB555B" w:rsidRPr="00215A45" w:rsidRDefault="00BB555B" w:rsidP="00A01B11"/>
          <w:p w:rsidR="00BB555B" w:rsidRPr="00BB555B" w:rsidRDefault="00BB555B" w:rsidP="00A01B11">
            <w:pPr>
              <w:jc w:val="center"/>
              <w:rPr>
                <w:b/>
              </w:rPr>
            </w:pPr>
            <w:r w:rsidRPr="00BB555B">
              <w:rPr>
                <w:b/>
              </w:rPr>
              <w:t>КОМИТЕТ ПО ФИНАНСАМ</w:t>
            </w:r>
          </w:p>
          <w:p w:rsidR="00BB555B" w:rsidRPr="00BB555B" w:rsidRDefault="00BB555B" w:rsidP="00A01B11">
            <w:pPr>
              <w:jc w:val="center"/>
              <w:rPr>
                <w:b/>
              </w:rPr>
            </w:pPr>
            <w:r w:rsidRPr="00BB555B">
              <w:rPr>
                <w:b/>
              </w:rPr>
              <w:t>И НАЛОГОВОЙ ПОЛИТИКЕ</w:t>
            </w:r>
          </w:p>
          <w:p w:rsidR="00BB555B" w:rsidRPr="00215A45" w:rsidRDefault="00BB555B" w:rsidP="00A01B11">
            <w:pPr>
              <w:jc w:val="center"/>
            </w:pPr>
          </w:p>
        </w:tc>
        <w:tc>
          <w:tcPr>
            <w:tcW w:w="2442" w:type="pct"/>
            <w:vMerge w:val="restart"/>
            <w:vAlign w:val="center"/>
          </w:tcPr>
          <w:p w:rsidR="00E56B11" w:rsidRDefault="00E56B11" w:rsidP="00E56B11">
            <w:pPr>
              <w:rPr>
                <w:szCs w:val="20"/>
              </w:rPr>
            </w:pPr>
          </w:p>
          <w:p w:rsidR="00F56620" w:rsidRDefault="00A844DB" w:rsidP="00E56B11">
            <w:pPr>
              <w:rPr>
                <w:szCs w:val="20"/>
              </w:rPr>
            </w:pPr>
            <w:r>
              <w:rPr>
                <w:szCs w:val="20"/>
              </w:rPr>
              <w:t>Председателю К</w:t>
            </w:r>
            <w:r w:rsidR="00CB3A14">
              <w:rPr>
                <w:szCs w:val="20"/>
              </w:rPr>
              <w:t>омитета по делам молодежи, физической культуре и спорту администрации Белоярского района</w:t>
            </w:r>
          </w:p>
          <w:p w:rsidR="00BB555B" w:rsidRDefault="00CB3A14" w:rsidP="00F56620">
            <w:pPr>
              <w:rPr>
                <w:szCs w:val="20"/>
              </w:rPr>
            </w:pPr>
            <w:r>
              <w:rPr>
                <w:szCs w:val="20"/>
              </w:rPr>
              <w:t xml:space="preserve">А.В. </w:t>
            </w:r>
            <w:proofErr w:type="spellStart"/>
            <w:r>
              <w:rPr>
                <w:szCs w:val="20"/>
              </w:rPr>
              <w:t>Майборода</w:t>
            </w:r>
            <w:proofErr w:type="spellEnd"/>
          </w:p>
          <w:p w:rsidR="00BB555B" w:rsidRPr="00CD6126" w:rsidRDefault="00BB555B" w:rsidP="00F56620">
            <w:pPr>
              <w:ind w:firstLine="6096"/>
              <w:rPr>
                <w:szCs w:val="20"/>
              </w:rPr>
            </w:pPr>
            <w:r>
              <w:rPr>
                <w:szCs w:val="20"/>
              </w:rPr>
              <w:t>М</w:t>
            </w:r>
          </w:p>
          <w:p w:rsidR="00BB555B" w:rsidRPr="00215A45" w:rsidRDefault="00BB555B" w:rsidP="00F56620">
            <w:pPr>
              <w:rPr>
                <w:b/>
              </w:rPr>
            </w:pPr>
          </w:p>
        </w:tc>
      </w:tr>
      <w:tr w:rsidR="00BB555B" w:rsidRPr="00215A45" w:rsidTr="00A01B11">
        <w:trPr>
          <w:cantSplit/>
        </w:trPr>
        <w:tc>
          <w:tcPr>
            <w:tcW w:w="2558" w:type="pct"/>
          </w:tcPr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 xml:space="preserve">Центральная ул., д. 9, </w:t>
            </w:r>
            <w:proofErr w:type="spellStart"/>
            <w:r w:rsidRPr="00BB555B">
              <w:rPr>
                <w:snapToGrid w:val="0"/>
                <w:sz w:val="22"/>
              </w:rPr>
              <w:t>г</w:t>
            </w:r>
            <w:proofErr w:type="gramStart"/>
            <w:r w:rsidRPr="00BB555B">
              <w:rPr>
                <w:snapToGrid w:val="0"/>
                <w:sz w:val="22"/>
              </w:rPr>
              <w:t>.Б</w:t>
            </w:r>
            <w:proofErr w:type="gramEnd"/>
            <w:r w:rsidRPr="00BB555B">
              <w:rPr>
                <w:snapToGrid w:val="0"/>
                <w:sz w:val="22"/>
              </w:rPr>
              <w:t>елоярский</w:t>
            </w:r>
            <w:proofErr w:type="spellEnd"/>
            <w:r w:rsidRPr="00BB555B">
              <w:rPr>
                <w:snapToGrid w:val="0"/>
                <w:sz w:val="22"/>
              </w:rPr>
              <w:t>,</w:t>
            </w:r>
          </w:p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 xml:space="preserve"> Ханты-Мансийский автономный округ – Югра, </w:t>
            </w:r>
          </w:p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>Тюменская область, 628161</w:t>
            </w:r>
          </w:p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 xml:space="preserve">Тел. 2-22-18, факс 2-30-21 </w:t>
            </w:r>
          </w:p>
          <w:p w:rsidR="00BB555B" w:rsidRPr="00CB3A14" w:rsidRDefault="00BB555B" w:rsidP="00A01B11">
            <w:pPr>
              <w:jc w:val="center"/>
              <w:rPr>
                <w:snapToGrid w:val="0"/>
                <w:lang w:val="en-US"/>
              </w:rPr>
            </w:pPr>
            <w:proofErr w:type="gramStart"/>
            <w:r w:rsidRPr="00BB555B">
              <w:rPr>
                <w:snapToGrid w:val="0"/>
                <w:sz w:val="22"/>
              </w:rPr>
              <w:t>Е</w:t>
            </w:r>
            <w:proofErr w:type="gramEnd"/>
            <w:r w:rsidRPr="00CB3A14">
              <w:rPr>
                <w:snapToGrid w:val="0"/>
                <w:sz w:val="22"/>
                <w:lang w:val="en-US"/>
              </w:rPr>
              <w:t>-</w:t>
            </w:r>
            <w:r w:rsidRPr="00BB555B">
              <w:rPr>
                <w:snapToGrid w:val="0"/>
                <w:sz w:val="22"/>
                <w:lang w:val="en-US"/>
              </w:rPr>
              <w:t>mail</w:t>
            </w:r>
            <w:r w:rsidRPr="00CB3A14">
              <w:rPr>
                <w:snapToGrid w:val="0"/>
                <w:sz w:val="22"/>
                <w:lang w:val="en-US"/>
              </w:rPr>
              <w:t xml:space="preserve">: </w:t>
            </w:r>
            <w:hyperlink r:id="rId8" w:history="1">
              <w:r w:rsidRPr="00BB555B">
                <w:rPr>
                  <w:rStyle w:val="a7"/>
                  <w:snapToGrid w:val="0"/>
                  <w:sz w:val="22"/>
                  <w:lang w:val="en-US"/>
                </w:rPr>
                <w:t>finotd</w:t>
              </w:r>
              <w:r w:rsidRPr="00CB3A14">
                <w:rPr>
                  <w:rStyle w:val="a7"/>
                  <w:snapToGrid w:val="0"/>
                  <w:sz w:val="22"/>
                  <w:lang w:val="en-US"/>
                </w:rPr>
                <w:t>@</w:t>
              </w:r>
              <w:r w:rsidRPr="00BB555B">
                <w:rPr>
                  <w:rStyle w:val="a7"/>
                  <w:snapToGrid w:val="0"/>
                  <w:sz w:val="22"/>
                  <w:lang w:val="en-US"/>
                </w:rPr>
                <w:t>beloyarsky</w:t>
              </w:r>
            </w:hyperlink>
            <w:r w:rsidRPr="00CB3A14">
              <w:rPr>
                <w:snapToGrid w:val="0"/>
                <w:sz w:val="22"/>
                <w:lang w:val="en-US"/>
              </w:rPr>
              <w:t>.</w:t>
            </w:r>
            <w:r w:rsidRPr="00BB555B">
              <w:rPr>
                <w:snapToGrid w:val="0"/>
                <w:sz w:val="22"/>
                <w:lang w:val="en-US"/>
              </w:rPr>
              <w:t>wsnet</w:t>
            </w:r>
            <w:r w:rsidRPr="00CB3A14">
              <w:rPr>
                <w:snapToGrid w:val="0"/>
                <w:sz w:val="22"/>
                <w:lang w:val="en-US"/>
              </w:rPr>
              <w:t>.</w:t>
            </w:r>
            <w:r w:rsidRPr="00BB555B">
              <w:rPr>
                <w:snapToGrid w:val="0"/>
                <w:sz w:val="22"/>
                <w:lang w:val="en-US"/>
              </w:rPr>
              <w:t>rn</w:t>
            </w:r>
            <w:r w:rsidRPr="00CB3A14">
              <w:rPr>
                <w:snapToGrid w:val="0"/>
                <w:sz w:val="22"/>
                <w:lang w:val="en-US"/>
              </w:rPr>
              <w:t xml:space="preserve"> </w:t>
            </w:r>
          </w:p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>ОКПО 05228831, ОГРН 1028601521541</w:t>
            </w:r>
          </w:p>
          <w:p w:rsidR="00BB555B" w:rsidRPr="00BB555B" w:rsidRDefault="00BB555B" w:rsidP="00A01B11">
            <w:pPr>
              <w:jc w:val="center"/>
              <w:rPr>
                <w:noProof/>
              </w:rPr>
            </w:pPr>
            <w:r w:rsidRPr="00BB555B">
              <w:rPr>
                <w:snapToGrid w:val="0"/>
                <w:sz w:val="22"/>
              </w:rPr>
              <w:t>ИНН/КПП 8611003426/861101001</w:t>
            </w:r>
          </w:p>
        </w:tc>
        <w:tc>
          <w:tcPr>
            <w:tcW w:w="2442" w:type="pct"/>
            <w:vMerge/>
          </w:tcPr>
          <w:p w:rsidR="00BB555B" w:rsidRPr="00215A45" w:rsidRDefault="00BB555B" w:rsidP="00A01B11"/>
        </w:tc>
      </w:tr>
      <w:tr w:rsidR="00BB555B" w:rsidRPr="00215A45" w:rsidTr="00A01B11">
        <w:trPr>
          <w:cantSplit/>
        </w:trPr>
        <w:tc>
          <w:tcPr>
            <w:tcW w:w="2558" w:type="pct"/>
          </w:tcPr>
          <w:p w:rsidR="00BB555B" w:rsidRPr="00BB555B" w:rsidRDefault="00BB555B" w:rsidP="00A01B11">
            <w:pPr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 xml:space="preserve">          от    </w:t>
            </w:r>
            <w:r w:rsidR="00F56620">
              <w:rPr>
                <w:snapToGrid w:val="0"/>
                <w:sz w:val="22"/>
              </w:rPr>
              <w:t xml:space="preserve">                    </w:t>
            </w:r>
            <w:r w:rsidRPr="00BB555B">
              <w:rPr>
                <w:snapToGrid w:val="0"/>
                <w:sz w:val="22"/>
              </w:rPr>
              <w:t xml:space="preserve"> </w:t>
            </w:r>
            <w:r w:rsidR="003041F1">
              <w:rPr>
                <w:snapToGrid w:val="0"/>
                <w:sz w:val="22"/>
              </w:rPr>
              <w:t>2015</w:t>
            </w:r>
            <w:r w:rsidR="00B01928">
              <w:rPr>
                <w:snapToGrid w:val="0"/>
                <w:sz w:val="22"/>
              </w:rPr>
              <w:t xml:space="preserve"> года </w:t>
            </w:r>
            <w:r w:rsidRPr="00BB555B">
              <w:rPr>
                <w:snapToGrid w:val="0"/>
                <w:sz w:val="22"/>
              </w:rPr>
              <w:t xml:space="preserve"> №                 </w:t>
            </w:r>
          </w:p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>на № _______ от _____________</w:t>
            </w:r>
          </w:p>
        </w:tc>
        <w:tc>
          <w:tcPr>
            <w:tcW w:w="2442" w:type="pct"/>
            <w:vMerge/>
          </w:tcPr>
          <w:p w:rsidR="00BB555B" w:rsidRPr="00215A45" w:rsidRDefault="00BB555B" w:rsidP="00A01B11">
            <w:pPr>
              <w:rPr>
                <w:b/>
              </w:rPr>
            </w:pPr>
          </w:p>
        </w:tc>
      </w:tr>
      <w:tr w:rsidR="00BB555B" w:rsidRPr="00215A45" w:rsidTr="00A01B11">
        <w:tc>
          <w:tcPr>
            <w:tcW w:w="2558" w:type="pct"/>
          </w:tcPr>
          <w:p w:rsidR="00BB555B" w:rsidRPr="00215A45" w:rsidRDefault="00BB555B" w:rsidP="00A01B11">
            <w:pPr>
              <w:rPr>
                <w:b/>
                <w:snapToGrid w:val="0"/>
              </w:rPr>
            </w:pPr>
          </w:p>
        </w:tc>
        <w:tc>
          <w:tcPr>
            <w:tcW w:w="2442" w:type="pct"/>
          </w:tcPr>
          <w:p w:rsidR="00BB555B" w:rsidRPr="00215A45" w:rsidRDefault="00BB555B" w:rsidP="00A01B11">
            <w:pPr>
              <w:rPr>
                <w:b/>
              </w:rPr>
            </w:pPr>
          </w:p>
        </w:tc>
      </w:tr>
    </w:tbl>
    <w:p w:rsidR="009A4FF8" w:rsidRDefault="009A4FF8" w:rsidP="00BB555B">
      <w:pPr>
        <w:rPr>
          <w:b/>
          <w:spacing w:val="24"/>
        </w:rPr>
      </w:pP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ПРЕДСТАВЛЕНИЕ</w:t>
      </w: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74382D" w:rsidRDefault="008D59D7" w:rsidP="0074382D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08</w:t>
      </w:r>
      <w:bookmarkStart w:id="0" w:name="_GoBack"/>
      <w:bookmarkEnd w:id="0"/>
      <w:r w:rsidR="000271C3">
        <w:rPr>
          <w:rFonts w:ascii="Times New Roman" w:hAnsi="Times New Roman" w:cs="Times New Roman"/>
          <w:b w:val="0"/>
          <w:sz w:val="24"/>
          <w:szCs w:val="24"/>
        </w:rPr>
        <w:t xml:space="preserve"> дека</w:t>
      </w:r>
      <w:r w:rsidR="00AF3FB7">
        <w:rPr>
          <w:rFonts w:ascii="Times New Roman" w:hAnsi="Times New Roman" w:cs="Times New Roman"/>
          <w:b w:val="0"/>
          <w:sz w:val="24"/>
          <w:szCs w:val="24"/>
        </w:rPr>
        <w:t>бря</w:t>
      </w:r>
      <w:r w:rsidR="005C2147">
        <w:rPr>
          <w:rFonts w:ascii="Times New Roman" w:hAnsi="Times New Roman" w:cs="Times New Roman"/>
          <w:b w:val="0"/>
          <w:sz w:val="24"/>
          <w:szCs w:val="24"/>
        </w:rPr>
        <w:t xml:space="preserve"> 2015</w:t>
      </w:r>
      <w:r w:rsidR="000271C3">
        <w:rPr>
          <w:rFonts w:ascii="Times New Roman" w:hAnsi="Times New Roman" w:cs="Times New Roman"/>
          <w:b w:val="0"/>
          <w:sz w:val="24"/>
          <w:szCs w:val="24"/>
        </w:rPr>
        <w:t xml:space="preserve"> года       </w:t>
      </w:r>
      <w:r w:rsidR="0074382D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</w:t>
      </w:r>
      <w:r w:rsidR="005C214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</w:t>
      </w:r>
      <w:r w:rsidR="00AF3FB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</w:t>
      </w:r>
      <w:r w:rsidR="007438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0C11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7438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B555B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1D499B"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="00CB3A14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BB555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4382D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AF3FB7">
        <w:rPr>
          <w:rFonts w:ascii="Times New Roman" w:hAnsi="Times New Roman" w:cs="Times New Roman"/>
          <w:b w:val="0"/>
          <w:sz w:val="24"/>
          <w:szCs w:val="24"/>
        </w:rPr>
        <w:t>14</w:t>
      </w:r>
    </w:p>
    <w:p w:rsidR="0074382D" w:rsidRDefault="0074382D" w:rsidP="00BB555B">
      <w:pPr>
        <w:tabs>
          <w:tab w:val="left" w:pos="5040"/>
        </w:tabs>
      </w:pPr>
    </w:p>
    <w:p w:rsidR="00801E8E" w:rsidRDefault="0074382D" w:rsidP="00CF12C1">
      <w:pPr>
        <w:ind w:firstLine="851"/>
        <w:jc w:val="both"/>
      </w:pPr>
      <w:proofErr w:type="gramStart"/>
      <w:r>
        <w:t xml:space="preserve">В соответствии с </w:t>
      </w:r>
      <w:r w:rsidR="007561A7">
        <w:t>пунктом 5.1</w:t>
      </w:r>
      <w:r w:rsidR="002B0A52" w:rsidRPr="002B0A52">
        <w:t xml:space="preserve"> </w:t>
      </w:r>
      <w:r w:rsidR="002B0A52">
        <w:t xml:space="preserve">раздела </w:t>
      </w:r>
      <w:r w:rsidR="002B0A52">
        <w:rPr>
          <w:lang w:val="en-US"/>
        </w:rPr>
        <w:t>I</w:t>
      </w:r>
      <w:r w:rsidR="00393353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,</w:t>
      </w:r>
      <w:r w:rsidR="00393353">
        <w:t xml:space="preserve"> утвержденного постановлением администрации Белоярского района от 21 января 2014 года № 37 </w:t>
      </w:r>
      <w:r w:rsidR="00393353" w:rsidRPr="009978C8">
        <w:t xml:space="preserve">«Об утверждении </w:t>
      </w:r>
      <w:r w:rsidR="00393353">
        <w:t>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»</w:t>
      </w:r>
      <w:r w:rsidR="00E63E73">
        <w:t>, пунктом 15</w:t>
      </w:r>
      <w:r w:rsidR="00393353">
        <w:t xml:space="preserve"> плана </w:t>
      </w:r>
      <w:r w:rsidR="00393353" w:rsidRPr="00E34E35">
        <w:t>контрольной деятельности отдела</w:t>
      </w:r>
      <w:proofErr w:type="gramEnd"/>
      <w:r w:rsidR="00393353" w:rsidRPr="00E34E35">
        <w:t xml:space="preserve"> </w:t>
      </w:r>
      <w:proofErr w:type="gramStart"/>
      <w:r w:rsidR="00393353" w:rsidRPr="00E34E35">
        <w:t>внутреннего муниципального финансового контроля</w:t>
      </w:r>
      <w:r w:rsidR="00393353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5C2147">
        <w:t xml:space="preserve"> на 2015</w:t>
      </w:r>
      <w:r w:rsidR="00393353" w:rsidRPr="00E34E35">
        <w:t xml:space="preserve"> год</w:t>
      </w:r>
      <w:r w:rsidR="00393353">
        <w:t>, утвержденного распоряжением Комитета по финансам и налоговой политике администрации Белоярско</w:t>
      </w:r>
      <w:r w:rsidR="005C2147">
        <w:t>го района от 25 декабря 2014 года № 19</w:t>
      </w:r>
      <w:r w:rsidR="00393353">
        <w:t>-р «Об утверждении плана</w:t>
      </w:r>
      <w:r w:rsidR="00393353" w:rsidRPr="00E34E35">
        <w:t xml:space="preserve"> контрольной деятельности отдела внутреннего муниципального финансового контроля</w:t>
      </w:r>
      <w:r w:rsidR="00393353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5C2147">
        <w:t xml:space="preserve"> на 2015</w:t>
      </w:r>
      <w:r w:rsidR="00393353" w:rsidRPr="00E34E35">
        <w:t xml:space="preserve"> год</w:t>
      </w:r>
      <w:r w:rsidR="00393353">
        <w:t>»</w:t>
      </w:r>
      <w:r w:rsidR="00393353">
        <w:rPr>
          <w:sz w:val="20"/>
          <w:szCs w:val="20"/>
        </w:rPr>
        <w:t xml:space="preserve"> </w:t>
      </w:r>
      <w:r w:rsidR="0063372F">
        <w:t xml:space="preserve">проведена </w:t>
      </w:r>
      <w:r w:rsidR="001D499B" w:rsidRPr="007F2558">
        <w:t xml:space="preserve">проверка использования средств </w:t>
      </w:r>
      <w:r w:rsidR="00CB3A14">
        <w:t>местного</w:t>
      </w:r>
      <w:proofErr w:type="gramEnd"/>
      <w:r w:rsidR="00CB3A14">
        <w:t xml:space="preserve"> бюджета </w:t>
      </w:r>
      <w:r w:rsidR="00AF3FB7">
        <w:t>муниципальны</w:t>
      </w:r>
      <w:r w:rsidR="00AF3FB7" w:rsidRPr="003D385C">
        <w:t xml:space="preserve">м </w:t>
      </w:r>
      <w:r w:rsidR="00AF3FB7">
        <w:t>бюджетны</w:t>
      </w:r>
      <w:r w:rsidR="00AF3FB7" w:rsidRPr="003D385C">
        <w:t>м</w:t>
      </w:r>
      <w:r w:rsidR="00AF3FB7">
        <w:t xml:space="preserve"> учреждением</w:t>
      </w:r>
      <w:r w:rsidR="00AF3FB7" w:rsidRPr="003D385C">
        <w:t xml:space="preserve"> физической культуры и спорта Белоярского района «Спортивный центр «Сорум»</w:t>
      </w:r>
      <w:r w:rsidR="00AF3FB7">
        <w:t xml:space="preserve"> </w:t>
      </w:r>
      <w:r w:rsidR="001D499B" w:rsidRPr="007F2558">
        <w:t>и соблюдения законодательства Российской Федерации и иных нормативных правовых актов</w:t>
      </w:r>
      <w:r w:rsidR="0004255C">
        <w:t>,</w:t>
      </w:r>
      <w:r w:rsidR="001F7558">
        <w:t xml:space="preserve"> </w:t>
      </w:r>
      <w:r w:rsidR="001D499B" w:rsidRPr="007F2558">
        <w:t>регулирующих бюджетные правоотношения</w:t>
      </w:r>
      <w:r w:rsidR="00C1232C">
        <w:t xml:space="preserve">, </w:t>
      </w:r>
      <w:r>
        <w:t>по результатам которого, выявлен</w:t>
      </w:r>
      <w:r w:rsidR="007561A7">
        <w:t>ы следующие нарушения</w:t>
      </w:r>
      <w:r w:rsidR="008874DA">
        <w:t>:</w:t>
      </w:r>
    </w:p>
    <w:p w:rsidR="00544709" w:rsidRPr="002B65E0" w:rsidRDefault="00544709" w:rsidP="00544709">
      <w:pPr>
        <w:ind w:firstLine="568"/>
        <w:jc w:val="both"/>
      </w:pPr>
      <w:r>
        <w:t>1) у</w:t>
      </w:r>
      <w:r w:rsidRPr="002B65E0">
        <w:t xml:space="preserve">четная политика </w:t>
      </w:r>
      <w:r>
        <w:t>муниципального</w:t>
      </w:r>
      <w:r w:rsidRPr="003D385C">
        <w:t xml:space="preserve"> </w:t>
      </w:r>
      <w:r>
        <w:t>бюджетного учреждения</w:t>
      </w:r>
      <w:r w:rsidRPr="003D385C">
        <w:t xml:space="preserve"> физической культуры и спорта Белоярского района «Спортивный центр </w:t>
      </w:r>
      <w:r>
        <w:t xml:space="preserve"> </w:t>
      </w:r>
      <w:r w:rsidRPr="003D385C">
        <w:t>«Сорум»</w:t>
      </w:r>
      <w:r>
        <w:t xml:space="preserve"> </w:t>
      </w:r>
      <w:r w:rsidRPr="002B65E0">
        <w:t>за проверяемый период отсутствует.</w:t>
      </w:r>
    </w:p>
    <w:p w:rsidR="00544709" w:rsidRDefault="00544709" w:rsidP="00544709">
      <w:pPr>
        <w:autoSpaceDE w:val="0"/>
        <w:autoSpaceDN w:val="0"/>
        <w:adjustRightInd w:val="0"/>
        <w:ind w:firstLine="568"/>
        <w:jc w:val="both"/>
      </w:pPr>
      <w:proofErr w:type="gramStart"/>
      <w:r w:rsidRPr="002B65E0">
        <w:t xml:space="preserve">В нарушение </w:t>
      </w:r>
      <w:r w:rsidR="00B76AC7">
        <w:t>Федерального</w:t>
      </w:r>
      <w:r w:rsidR="00B76AC7" w:rsidRPr="003100D8">
        <w:t xml:space="preserve"> закон</w:t>
      </w:r>
      <w:r w:rsidR="00B76AC7">
        <w:t>а</w:t>
      </w:r>
      <w:r w:rsidR="00B76AC7" w:rsidRPr="003100D8">
        <w:t xml:space="preserve"> от 06 декабря 2011 года № 402-</w:t>
      </w:r>
      <w:r w:rsidR="00B76AC7">
        <w:t>ФЗ</w:t>
      </w:r>
      <w:r w:rsidR="00B76AC7" w:rsidRPr="003100D8">
        <w:t xml:space="preserve"> «О бухгалтерском учете» (далее – Закон о бухгалтерском учете</w:t>
      </w:r>
      <w:r w:rsidR="00B76AC7">
        <w:t>)</w:t>
      </w:r>
      <w:r w:rsidRPr="002B65E0">
        <w:t xml:space="preserve">, </w:t>
      </w:r>
      <w:r w:rsidR="00B76AC7" w:rsidRPr="003100D8">
        <w:t>приказ</w:t>
      </w:r>
      <w:r w:rsidR="00B76AC7">
        <w:t>а</w:t>
      </w:r>
      <w:r w:rsidR="00B76AC7" w:rsidRPr="003100D8">
        <w:t xml:space="preserve"> Министерства финансов Российской Фе</w:t>
      </w:r>
      <w:r w:rsidR="00B76AC7">
        <w:t xml:space="preserve">дерации от 01 декабря 2010 года </w:t>
      </w:r>
      <w:r w:rsidR="00B76AC7" w:rsidRPr="003100D8">
        <w:t>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</w:t>
      </w:r>
      <w:proofErr w:type="gramEnd"/>
      <w:r w:rsidR="00B76AC7" w:rsidRPr="003100D8">
        <w:t xml:space="preserve"> применению» (далее – Инструкция 157н)</w:t>
      </w:r>
      <w:r w:rsidR="00B76AC7">
        <w:t xml:space="preserve"> </w:t>
      </w:r>
      <w:r w:rsidRPr="002B65E0">
        <w:t>все субъекты учета долж</w:t>
      </w:r>
      <w:r>
        <w:t>ны формировать учетную политику;</w:t>
      </w:r>
    </w:p>
    <w:p w:rsidR="00544709" w:rsidRPr="00544709" w:rsidRDefault="00544709" w:rsidP="00544709">
      <w:pPr>
        <w:pStyle w:val="a5"/>
        <w:ind w:left="0" w:firstLine="567"/>
        <w:jc w:val="both"/>
        <w:rPr>
          <w:b w:val="0"/>
          <w:szCs w:val="24"/>
        </w:rPr>
      </w:pPr>
      <w:r w:rsidRPr="00544709">
        <w:rPr>
          <w:b w:val="0"/>
          <w:szCs w:val="24"/>
        </w:rPr>
        <w:lastRenderedPageBreak/>
        <w:t>2) нарушение установленного срока возврата неизрасходованных денежных средств, выплаченных в качестве предварительной компенсации проезда к месту использования отпуска и обратно:</w:t>
      </w:r>
    </w:p>
    <w:p w:rsidR="00544709" w:rsidRDefault="00544709" w:rsidP="00544709">
      <w:pPr>
        <w:ind w:firstLine="567"/>
        <w:jc w:val="both"/>
      </w:pPr>
      <w:r>
        <w:t>- по авансовому отчету № 23 от 02 сентября 2013 года подотчетным лицом Ереминым Д.В. сумма 2 240,00 рублей возвращена в кассу 08 октября 2013 года;</w:t>
      </w:r>
    </w:p>
    <w:p w:rsidR="00544709" w:rsidRDefault="00544709" w:rsidP="00544709">
      <w:pPr>
        <w:ind w:firstLine="567"/>
        <w:jc w:val="both"/>
      </w:pPr>
      <w:r>
        <w:t xml:space="preserve">- по авансовому отчету № 28 от 20 августа 2013 года подотчетным лицом </w:t>
      </w:r>
      <w:proofErr w:type="spellStart"/>
      <w:r>
        <w:t>Нигматуллиным</w:t>
      </w:r>
      <w:proofErr w:type="spellEnd"/>
      <w:r>
        <w:t xml:space="preserve"> С.Ш. сумма 380 рублей возвращена в кассу 08 октября 2013 года, сумма 4 629,07 рублей возвращена в кассу 05 декабря 2013 года;</w:t>
      </w:r>
    </w:p>
    <w:p w:rsidR="00544709" w:rsidRDefault="00544709" w:rsidP="00544709">
      <w:pPr>
        <w:ind w:firstLine="567"/>
        <w:jc w:val="both"/>
      </w:pPr>
      <w:r>
        <w:t xml:space="preserve">- </w:t>
      </w:r>
      <w:r w:rsidRPr="00F86643">
        <w:t>по авансовому отчету</w:t>
      </w:r>
      <w:r>
        <w:t xml:space="preserve"> № 37 от 28 октября 2013 года</w:t>
      </w:r>
      <w:r w:rsidRPr="008A388E">
        <w:t xml:space="preserve"> </w:t>
      </w:r>
      <w:proofErr w:type="gramStart"/>
      <w:r>
        <w:t>подотчетном</w:t>
      </w:r>
      <w:proofErr w:type="gramEnd"/>
      <w:r>
        <w:t xml:space="preserve"> лицом Пацевич А.В. сумма 5065,00 рублей возвращена в кассу 05 декабря 2013 года.</w:t>
      </w:r>
    </w:p>
    <w:p w:rsidR="00544709" w:rsidRDefault="00544709" w:rsidP="00544709">
      <w:pPr>
        <w:ind w:firstLine="567"/>
        <w:jc w:val="both"/>
      </w:pPr>
      <w:proofErr w:type="gramStart"/>
      <w:r>
        <w:t xml:space="preserve">Согласно пункту 4.29 </w:t>
      </w:r>
      <w:r w:rsidR="00B76AC7">
        <w:t xml:space="preserve">решения Думы Белоярского района от 08 июня 2006 года № 42 «О гарантиях и компенсациях для лиц, проживающих в Белоярском районе, работающих в организациях, финансируемых из бюджета Белоярского района» (далее – решение Думы № 42) </w:t>
      </w:r>
      <w:r>
        <w:t>«</w:t>
      </w:r>
      <w:r w:rsidRPr="0090514B">
        <w:t xml:space="preserve">Работник </w:t>
      </w:r>
      <w:r w:rsidRPr="0090514B">
        <w:rPr>
          <w:u w:val="single"/>
        </w:rPr>
        <w:t>в течение двух недель</w:t>
      </w:r>
      <w:r w:rsidRPr="0090514B">
        <w:t xml:space="preserve"> после предоставления авансового отчета обязан в полном объеме возвратить средства, выплаченные ему в качестве предварительной компенсации расходов, в случае, если</w:t>
      </w:r>
      <w:proofErr w:type="gramEnd"/>
      <w:r w:rsidRPr="0090514B">
        <w:t xml:space="preserve"> он не воспользовался ими в целях проезда к месту использования отпуска и обратно, или возвратить разницу в случае превышения авансовой суммы над фактически понесенными расходами</w:t>
      </w:r>
      <w:r>
        <w:t>»;</w:t>
      </w:r>
    </w:p>
    <w:p w:rsidR="009D58F9" w:rsidRDefault="00F56620" w:rsidP="009D58F9">
      <w:pPr>
        <w:widowControl w:val="0"/>
        <w:autoSpaceDE w:val="0"/>
        <w:autoSpaceDN w:val="0"/>
        <w:adjustRightInd w:val="0"/>
        <w:ind w:firstLine="851"/>
        <w:jc w:val="both"/>
        <w:outlineLvl w:val="0"/>
      </w:pPr>
      <w:proofErr w:type="gramStart"/>
      <w:r>
        <w:t>С учетом изложенного и на основании пункта</w:t>
      </w:r>
      <w:r w:rsidRPr="002B0A52">
        <w:t xml:space="preserve"> </w:t>
      </w:r>
      <w:r>
        <w:t xml:space="preserve">7 раздела </w:t>
      </w:r>
      <w:r>
        <w:rPr>
          <w:lang w:val="en-US"/>
        </w:rPr>
        <w:t>III</w:t>
      </w:r>
      <w:r w:rsidRPr="002B0A52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в Белоярском районе, городском и сельских поселениях</w:t>
      </w:r>
      <w:r w:rsidR="00B26308">
        <w:t xml:space="preserve"> в границах Белоярского района»</w:t>
      </w:r>
      <w:r>
        <w:t xml:space="preserve"> </w:t>
      </w:r>
      <w:r w:rsidR="009D58F9">
        <w:t>Комитету по делам</w:t>
      </w:r>
      <w:proofErr w:type="gramEnd"/>
      <w:r w:rsidR="009D58F9">
        <w:t xml:space="preserve"> молодежи, физической культуре и спорту администрации Белоярского района</w:t>
      </w:r>
      <w:r>
        <w:t>, предлагается следующее:</w:t>
      </w:r>
      <w:r w:rsidR="00937F9A" w:rsidRPr="00937F9A">
        <w:t xml:space="preserve"> </w:t>
      </w:r>
    </w:p>
    <w:p w:rsidR="00DD68B2" w:rsidRDefault="009D58F9" w:rsidP="00DD68B2">
      <w:pPr>
        <w:widowControl w:val="0"/>
        <w:autoSpaceDE w:val="0"/>
        <w:autoSpaceDN w:val="0"/>
        <w:adjustRightInd w:val="0"/>
        <w:ind w:firstLine="851"/>
        <w:jc w:val="both"/>
        <w:outlineLvl w:val="0"/>
      </w:pPr>
      <w:r>
        <w:t>1)</w:t>
      </w:r>
      <w:r w:rsidR="00B76AC7">
        <w:t xml:space="preserve"> формировать учетную политику в соответствии с</w:t>
      </w:r>
      <w:r w:rsidR="00B76AC7" w:rsidRPr="00B76AC7">
        <w:t xml:space="preserve"> </w:t>
      </w:r>
      <w:r w:rsidR="00B76AC7">
        <w:t>законом</w:t>
      </w:r>
      <w:r w:rsidR="00B76AC7" w:rsidRPr="002B65E0">
        <w:t xml:space="preserve"> о бухгалтерском учете, Инструк</w:t>
      </w:r>
      <w:r w:rsidR="00B76AC7">
        <w:t>цией 157н</w:t>
      </w:r>
      <w:r w:rsidR="00DD68B2">
        <w:t>;</w:t>
      </w:r>
    </w:p>
    <w:p w:rsidR="00E9472A" w:rsidRDefault="009D58F9" w:rsidP="001F6DE0">
      <w:pPr>
        <w:widowControl w:val="0"/>
        <w:autoSpaceDE w:val="0"/>
        <w:autoSpaceDN w:val="0"/>
        <w:adjustRightInd w:val="0"/>
        <w:ind w:firstLine="851"/>
        <w:jc w:val="both"/>
        <w:outlineLvl w:val="0"/>
      </w:pPr>
      <w:r>
        <w:t xml:space="preserve">2) </w:t>
      </w:r>
      <w:r w:rsidR="00DD68B2">
        <w:t>с</w:t>
      </w:r>
      <w:r w:rsidR="00B34317">
        <w:t>огласно пункту</w:t>
      </w:r>
      <w:r w:rsidR="00DD68B2" w:rsidRPr="00153EA5">
        <w:t xml:space="preserve"> 4.29 </w:t>
      </w:r>
      <w:r w:rsidR="00B76AC7">
        <w:t>решения</w:t>
      </w:r>
      <w:r w:rsidR="00E9472A">
        <w:t xml:space="preserve"> Думы № 42 </w:t>
      </w:r>
      <w:r w:rsidR="00B76AC7">
        <w:t xml:space="preserve">возвращать средства, выплаченные </w:t>
      </w:r>
      <w:r w:rsidR="00B76AC7" w:rsidRPr="00153EA5">
        <w:t>в качестве предварительной компенс</w:t>
      </w:r>
      <w:r w:rsidR="00B76AC7">
        <w:t>ации расходов</w:t>
      </w:r>
      <w:r w:rsidR="00B76AC7" w:rsidRPr="009D58F9">
        <w:t xml:space="preserve"> </w:t>
      </w:r>
      <w:r w:rsidR="00153EA5" w:rsidRPr="009D58F9">
        <w:t>в течение двух недель</w:t>
      </w:r>
      <w:r w:rsidR="00153EA5" w:rsidRPr="00153EA5">
        <w:t xml:space="preserve"> после предоставления а</w:t>
      </w:r>
      <w:r>
        <w:t xml:space="preserve">вансового отчета, в случае, если </w:t>
      </w:r>
      <w:r w:rsidR="00153EA5" w:rsidRPr="00153EA5">
        <w:t>не воспользовал</w:t>
      </w:r>
      <w:r>
        <w:t>ись</w:t>
      </w:r>
      <w:r w:rsidR="00153EA5" w:rsidRPr="00153EA5">
        <w:t xml:space="preserve"> ими в целях проезда к месту и</w:t>
      </w:r>
      <w:r w:rsidR="001F6DE0">
        <w:t>спользования отпуска и обратно. П</w:t>
      </w:r>
      <w:r w:rsidR="00E9472A">
        <w:t>ровести профилактическую беседу с лицами ответственными за ведение учета расчетов с подотчетными лицами, в целях исключения в дальнейшем аналогичных нарушений.</w:t>
      </w:r>
    </w:p>
    <w:p w:rsidR="0074382D" w:rsidRDefault="0074382D" w:rsidP="00417E7C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результатах рассмотрения настоящего представления и принятых мерах необходимо </w:t>
      </w:r>
      <w:r w:rsidR="00BB6ADA">
        <w:rPr>
          <w:rFonts w:ascii="Times New Roman" w:hAnsi="Times New Roman" w:cs="Times New Roman"/>
          <w:sz w:val="24"/>
          <w:szCs w:val="24"/>
        </w:rPr>
        <w:t xml:space="preserve">письменно </w:t>
      </w:r>
      <w:r>
        <w:rPr>
          <w:rFonts w:ascii="Times New Roman" w:hAnsi="Times New Roman" w:cs="Times New Roman"/>
          <w:sz w:val="24"/>
          <w:szCs w:val="24"/>
        </w:rPr>
        <w:t>проинформировать отдел внутреннего муниципального финансового</w:t>
      </w:r>
      <w:r w:rsidR="001F6DE0">
        <w:rPr>
          <w:rFonts w:ascii="Times New Roman" w:hAnsi="Times New Roman" w:cs="Times New Roman"/>
          <w:sz w:val="24"/>
          <w:szCs w:val="24"/>
        </w:rPr>
        <w:t xml:space="preserve"> контроля до 10 декабря</w:t>
      </w:r>
      <w:r w:rsidR="00791E45">
        <w:rPr>
          <w:rFonts w:ascii="Times New Roman" w:hAnsi="Times New Roman" w:cs="Times New Roman"/>
          <w:sz w:val="24"/>
          <w:szCs w:val="24"/>
        </w:rPr>
        <w:t xml:space="preserve"> 2015</w:t>
      </w:r>
      <w:r w:rsidR="008874DA">
        <w:rPr>
          <w:rFonts w:ascii="Times New Roman" w:hAnsi="Times New Roman" w:cs="Times New Roman"/>
          <w:sz w:val="24"/>
          <w:szCs w:val="24"/>
        </w:rPr>
        <w:t xml:space="preserve"> года</w:t>
      </w:r>
      <w:r w:rsidR="005F2564" w:rsidRPr="005F2564">
        <w:rPr>
          <w:rFonts w:ascii="Times New Roman" w:hAnsi="Times New Roman" w:cs="Times New Roman"/>
          <w:sz w:val="24"/>
          <w:szCs w:val="24"/>
        </w:rPr>
        <w:t xml:space="preserve"> </w:t>
      </w:r>
      <w:r w:rsidR="005F2564">
        <w:rPr>
          <w:rFonts w:ascii="Times New Roman" w:hAnsi="Times New Roman" w:cs="Times New Roman"/>
          <w:sz w:val="24"/>
          <w:szCs w:val="24"/>
        </w:rPr>
        <w:t>с приложением подтверждающих документов</w:t>
      </w:r>
      <w:r w:rsidR="008874DA">
        <w:rPr>
          <w:rFonts w:ascii="Times New Roman" w:hAnsi="Times New Roman" w:cs="Times New Roman"/>
          <w:sz w:val="24"/>
          <w:szCs w:val="24"/>
        </w:rPr>
        <w:t>.</w:t>
      </w:r>
    </w:p>
    <w:p w:rsidR="00BB555B" w:rsidRDefault="00BB555B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7E7C" w:rsidRDefault="00417E7C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74DA" w:rsidRDefault="008874DA" w:rsidP="008874DA">
      <w:pPr>
        <w:autoSpaceDE w:val="0"/>
        <w:autoSpaceDN w:val="0"/>
        <w:adjustRightInd w:val="0"/>
        <w:spacing w:before="20" w:after="20"/>
        <w:jc w:val="both"/>
        <w:rPr>
          <w:b/>
          <w:bCs/>
        </w:rPr>
      </w:pPr>
      <w:r w:rsidRPr="00DC5691">
        <w:rPr>
          <w:bCs/>
        </w:rPr>
        <w:t xml:space="preserve">Начальник отдела внутреннего </w:t>
      </w:r>
    </w:p>
    <w:p w:rsidR="009A4FF8" w:rsidRDefault="008874DA" w:rsidP="008874DA">
      <w:pPr>
        <w:rPr>
          <w:b/>
          <w:spacing w:val="24"/>
        </w:rPr>
      </w:pPr>
      <w:r w:rsidRPr="00DC5691">
        <w:rPr>
          <w:bCs/>
        </w:rPr>
        <w:t xml:space="preserve">муниципального финансового </w:t>
      </w:r>
      <w:r w:rsidRPr="00DC5691">
        <w:rPr>
          <w:noProof/>
        </w:rPr>
        <w:t xml:space="preserve">контроля            </w:t>
      </w:r>
      <w:r w:rsidR="00EF251D">
        <w:rPr>
          <w:noProof/>
        </w:rPr>
        <w:t xml:space="preserve">       </w:t>
      </w:r>
      <w:r w:rsidRPr="00DC5691">
        <w:rPr>
          <w:noProof/>
        </w:rPr>
        <w:t xml:space="preserve">              </w:t>
      </w:r>
      <w:r>
        <w:rPr>
          <w:noProof/>
        </w:rPr>
        <w:t xml:space="preserve">                            </w:t>
      </w:r>
      <w:r w:rsidRPr="00DC5691">
        <w:rPr>
          <w:noProof/>
        </w:rPr>
        <w:t xml:space="preserve">      Е.И. Янюшкина</w:t>
      </w:r>
    </w:p>
    <w:sectPr w:rsidR="009A4FF8" w:rsidSect="00DD6B8A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7F9C"/>
    <w:multiLevelType w:val="hybridMultilevel"/>
    <w:tmpl w:val="10AA85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52E88"/>
    <w:multiLevelType w:val="multilevel"/>
    <w:tmpl w:val="750CD3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5EA009B"/>
    <w:multiLevelType w:val="multilevel"/>
    <w:tmpl w:val="F40AE0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0D110855"/>
    <w:multiLevelType w:val="hybridMultilevel"/>
    <w:tmpl w:val="056C3E1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C7F4A"/>
    <w:multiLevelType w:val="hybridMultilevel"/>
    <w:tmpl w:val="E108B25C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42801"/>
    <w:multiLevelType w:val="hybridMultilevel"/>
    <w:tmpl w:val="2618E36A"/>
    <w:lvl w:ilvl="0" w:tplc="58B2303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E6719E"/>
    <w:multiLevelType w:val="hybridMultilevel"/>
    <w:tmpl w:val="7A0A5DE0"/>
    <w:lvl w:ilvl="0" w:tplc="27E00E7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72A2C6C"/>
    <w:multiLevelType w:val="hybridMultilevel"/>
    <w:tmpl w:val="8E8032A4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D77D3"/>
    <w:multiLevelType w:val="multilevel"/>
    <w:tmpl w:val="46245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32534540"/>
    <w:multiLevelType w:val="multilevel"/>
    <w:tmpl w:val="009E1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382B15C0"/>
    <w:multiLevelType w:val="multilevel"/>
    <w:tmpl w:val="4BBA819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>
    <w:nsid w:val="3F6B3F47"/>
    <w:multiLevelType w:val="hybridMultilevel"/>
    <w:tmpl w:val="585E60CE"/>
    <w:lvl w:ilvl="0" w:tplc="5F1044F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0FE2523"/>
    <w:multiLevelType w:val="multilevel"/>
    <w:tmpl w:val="F1169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>
    <w:nsid w:val="41A51EC6"/>
    <w:multiLevelType w:val="hybridMultilevel"/>
    <w:tmpl w:val="62282844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EA5390"/>
    <w:multiLevelType w:val="hybridMultilevel"/>
    <w:tmpl w:val="5F8AC2C6"/>
    <w:lvl w:ilvl="0" w:tplc="1FC897F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544E7018"/>
    <w:multiLevelType w:val="hybridMultilevel"/>
    <w:tmpl w:val="D076D814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953DBB"/>
    <w:multiLevelType w:val="hybridMultilevel"/>
    <w:tmpl w:val="E89A1672"/>
    <w:lvl w:ilvl="0" w:tplc="88A24030">
      <w:start w:val="1"/>
      <w:numFmt w:val="decimal"/>
      <w:lvlText w:val="%1)"/>
      <w:lvlJc w:val="left"/>
      <w:pPr>
        <w:ind w:left="1581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E151888"/>
    <w:multiLevelType w:val="hybridMultilevel"/>
    <w:tmpl w:val="2D6CD92E"/>
    <w:lvl w:ilvl="0" w:tplc="EEB41B1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651C3547"/>
    <w:multiLevelType w:val="hybridMultilevel"/>
    <w:tmpl w:val="E24E5C56"/>
    <w:lvl w:ilvl="0" w:tplc="248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AB27894"/>
    <w:multiLevelType w:val="hybridMultilevel"/>
    <w:tmpl w:val="A6CC605E"/>
    <w:lvl w:ilvl="0" w:tplc="041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F46A97"/>
    <w:multiLevelType w:val="hybridMultilevel"/>
    <w:tmpl w:val="1D48CDD0"/>
    <w:lvl w:ilvl="0" w:tplc="C8BEC56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73F0BD8"/>
    <w:multiLevelType w:val="hybridMultilevel"/>
    <w:tmpl w:val="1DC8EC6C"/>
    <w:lvl w:ilvl="0" w:tplc="DA462D32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8A64575"/>
    <w:multiLevelType w:val="hybridMultilevel"/>
    <w:tmpl w:val="E1A052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293990"/>
    <w:multiLevelType w:val="hybridMultilevel"/>
    <w:tmpl w:val="94FCF844"/>
    <w:lvl w:ilvl="0" w:tplc="3BF23F66">
      <w:start w:val="6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4">
    <w:nsid w:val="7A957320"/>
    <w:multiLevelType w:val="multilevel"/>
    <w:tmpl w:val="CA407F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1"/>
  </w:num>
  <w:num w:numId="4">
    <w:abstractNumId w:val="10"/>
  </w:num>
  <w:num w:numId="5">
    <w:abstractNumId w:val="8"/>
  </w:num>
  <w:num w:numId="6">
    <w:abstractNumId w:val="12"/>
  </w:num>
  <w:num w:numId="7">
    <w:abstractNumId w:val="9"/>
  </w:num>
  <w:num w:numId="8">
    <w:abstractNumId w:val="24"/>
  </w:num>
  <w:num w:numId="9">
    <w:abstractNumId w:val="21"/>
  </w:num>
  <w:num w:numId="10">
    <w:abstractNumId w:val="0"/>
  </w:num>
  <w:num w:numId="11">
    <w:abstractNumId w:val="22"/>
  </w:num>
  <w:num w:numId="12">
    <w:abstractNumId w:val="14"/>
  </w:num>
  <w:num w:numId="13">
    <w:abstractNumId w:val="16"/>
  </w:num>
  <w:num w:numId="14">
    <w:abstractNumId w:val="3"/>
  </w:num>
  <w:num w:numId="15">
    <w:abstractNumId w:val="5"/>
  </w:num>
  <w:num w:numId="16">
    <w:abstractNumId w:val="23"/>
  </w:num>
  <w:num w:numId="17">
    <w:abstractNumId w:val="7"/>
  </w:num>
  <w:num w:numId="18">
    <w:abstractNumId w:val="13"/>
  </w:num>
  <w:num w:numId="19">
    <w:abstractNumId w:val="15"/>
  </w:num>
  <w:num w:numId="20">
    <w:abstractNumId w:val="4"/>
  </w:num>
  <w:num w:numId="21">
    <w:abstractNumId w:val="19"/>
  </w:num>
  <w:num w:numId="22">
    <w:abstractNumId w:val="6"/>
  </w:num>
  <w:num w:numId="23">
    <w:abstractNumId w:val="11"/>
  </w:num>
  <w:num w:numId="24">
    <w:abstractNumId w:val="2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6ED7"/>
    <w:rsid w:val="00006A09"/>
    <w:rsid w:val="000271C3"/>
    <w:rsid w:val="0004255C"/>
    <w:rsid w:val="00045897"/>
    <w:rsid w:val="000555FC"/>
    <w:rsid w:val="000E7E32"/>
    <w:rsid w:val="000F3744"/>
    <w:rsid w:val="00105352"/>
    <w:rsid w:val="00112536"/>
    <w:rsid w:val="00153EA5"/>
    <w:rsid w:val="00171075"/>
    <w:rsid w:val="00175484"/>
    <w:rsid w:val="00196700"/>
    <w:rsid w:val="001A140C"/>
    <w:rsid w:val="001D1D26"/>
    <w:rsid w:val="001D499B"/>
    <w:rsid w:val="001D6A4E"/>
    <w:rsid w:val="001E67E0"/>
    <w:rsid w:val="001F03D6"/>
    <w:rsid w:val="001F3E38"/>
    <w:rsid w:val="001F6DE0"/>
    <w:rsid w:val="001F7558"/>
    <w:rsid w:val="00266ED7"/>
    <w:rsid w:val="00284A61"/>
    <w:rsid w:val="002B0A52"/>
    <w:rsid w:val="002D3354"/>
    <w:rsid w:val="003041F1"/>
    <w:rsid w:val="003478C0"/>
    <w:rsid w:val="00350C98"/>
    <w:rsid w:val="003623B9"/>
    <w:rsid w:val="00364B1D"/>
    <w:rsid w:val="00382711"/>
    <w:rsid w:val="00393353"/>
    <w:rsid w:val="003938C6"/>
    <w:rsid w:val="003D2DE7"/>
    <w:rsid w:val="00417E7C"/>
    <w:rsid w:val="00422DC3"/>
    <w:rsid w:val="00433395"/>
    <w:rsid w:val="00447748"/>
    <w:rsid w:val="004D0048"/>
    <w:rsid w:val="004F3E03"/>
    <w:rsid w:val="004F5D56"/>
    <w:rsid w:val="00501116"/>
    <w:rsid w:val="00511E39"/>
    <w:rsid w:val="00515736"/>
    <w:rsid w:val="00525C4E"/>
    <w:rsid w:val="00544709"/>
    <w:rsid w:val="00554F5C"/>
    <w:rsid w:val="005A3373"/>
    <w:rsid w:val="005B4D44"/>
    <w:rsid w:val="005C2147"/>
    <w:rsid w:val="005F2564"/>
    <w:rsid w:val="005F6FE0"/>
    <w:rsid w:val="00610DBA"/>
    <w:rsid w:val="00612DD3"/>
    <w:rsid w:val="0063372F"/>
    <w:rsid w:val="006A06F6"/>
    <w:rsid w:val="006A68C8"/>
    <w:rsid w:val="006B1F5F"/>
    <w:rsid w:val="006C48B6"/>
    <w:rsid w:val="006D37C2"/>
    <w:rsid w:val="00702091"/>
    <w:rsid w:val="007064B2"/>
    <w:rsid w:val="00710531"/>
    <w:rsid w:val="00730AF8"/>
    <w:rsid w:val="0074382D"/>
    <w:rsid w:val="007561A7"/>
    <w:rsid w:val="00791E45"/>
    <w:rsid w:val="007B3AC6"/>
    <w:rsid w:val="007C71C8"/>
    <w:rsid w:val="00801E8E"/>
    <w:rsid w:val="00817178"/>
    <w:rsid w:val="00861F38"/>
    <w:rsid w:val="008661AF"/>
    <w:rsid w:val="00877BE7"/>
    <w:rsid w:val="008874DA"/>
    <w:rsid w:val="00887A3E"/>
    <w:rsid w:val="00893F57"/>
    <w:rsid w:val="008B4EB1"/>
    <w:rsid w:val="008D59D7"/>
    <w:rsid w:val="008E4194"/>
    <w:rsid w:val="00937F9A"/>
    <w:rsid w:val="0099080D"/>
    <w:rsid w:val="00991576"/>
    <w:rsid w:val="009A4FF8"/>
    <w:rsid w:val="009D58F9"/>
    <w:rsid w:val="009E30CE"/>
    <w:rsid w:val="009F525B"/>
    <w:rsid w:val="00A51455"/>
    <w:rsid w:val="00A53E65"/>
    <w:rsid w:val="00A57A85"/>
    <w:rsid w:val="00A844DB"/>
    <w:rsid w:val="00A8490A"/>
    <w:rsid w:val="00AA0579"/>
    <w:rsid w:val="00AC0738"/>
    <w:rsid w:val="00AC5BEB"/>
    <w:rsid w:val="00AE1797"/>
    <w:rsid w:val="00AE1FBE"/>
    <w:rsid w:val="00AE55AB"/>
    <w:rsid w:val="00AF2465"/>
    <w:rsid w:val="00AF3FB7"/>
    <w:rsid w:val="00B006EC"/>
    <w:rsid w:val="00B01928"/>
    <w:rsid w:val="00B26308"/>
    <w:rsid w:val="00B34317"/>
    <w:rsid w:val="00B5365D"/>
    <w:rsid w:val="00B646A5"/>
    <w:rsid w:val="00B76AC7"/>
    <w:rsid w:val="00B84F3C"/>
    <w:rsid w:val="00BB0709"/>
    <w:rsid w:val="00BB555B"/>
    <w:rsid w:val="00BB6ADA"/>
    <w:rsid w:val="00BD162B"/>
    <w:rsid w:val="00BD3302"/>
    <w:rsid w:val="00C1232C"/>
    <w:rsid w:val="00C2730F"/>
    <w:rsid w:val="00C461FA"/>
    <w:rsid w:val="00C92B5C"/>
    <w:rsid w:val="00CB3A14"/>
    <w:rsid w:val="00CB7EB7"/>
    <w:rsid w:val="00CC7E95"/>
    <w:rsid w:val="00CF12C1"/>
    <w:rsid w:val="00D015EC"/>
    <w:rsid w:val="00D20D18"/>
    <w:rsid w:val="00D61EB4"/>
    <w:rsid w:val="00D70507"/>
    <w:rsid w:val="00D7261D"/>
    <w:rsid w:val="00DB200F"/>
    <w:rsid w:val="00DC7FB2"/>
    <w:rsid w:val="00DD68B2"/>
    <w:rsid w:val="00DD6B8A"/>
    <w:rsid w:val="00E044C2"/>
    <w:rsid w:val="00E56B11"/>
    <w:rsid w:val="00E63E73"/>
    <w:rsid w:val="00E9472A"/>
    <w:rsid w:val="00EC0FAB"/>
    <w:rsid w:val="00EC222E"/>
    <w:rsid w:val="00EC54CB"/>
    <w:rsid w:val="00EF251D"/>
    <w:rsid w:val="00F26405"/>
    <w:rsid w:val="00F308E6"/>
    <w:rsid w:val="00F56620"/>
    <w:rsid w:val="00F612B5"/>
    <w:rsid w:val="00F62375"/>
    <w:rsid w:val="00FC0C11"/>
    <w:rsid w:val="00FC6772"/>
    <w:rsid w:val="00FD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BB555B"/>
    <w:pPr>
      <w:spacing w:before="240" w:after="60"/>
      <w:outlineLvl w:val="7"/>
    </w:pPr>
    <w:rPr>
      <w:b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rsid w:val="00BB555B"/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character" w:styleId="a7">
    <w:name w:val="Hyperlink"/>
    <w:basedOn w:val="a0"/>
    <w:rsid w:val="00BB555B"/>
    <w:rPr>
      <w:color w:val="0000FF"/>
      <w:u w:val="single"/>
    </w:rPr>
  </w:style>
  <w:style w:type="table" w:styleId="a8">
    <w:name w:val="Table Grid"/>
    <w:basedOn w:val="a1"/>
    <w:uiPriority w:val="99"/>
    <w:rsid w:val="005C214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otd@beloyarsky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4FE54-E774-40D5-9476-6C9FAB8FD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2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Янюшкина Елена Ивановна</cp:lastModifiedBy>
  <cp:revision>27</cp:revision>
  <cp:lastPrinted>2015-12-08T03:49:00Z</cp:lastPrinted>
  <dcterms:created xsi:type="dcterms:W3CDTF">2014-04-29T03:53:00Z</dcterms:created>
  <dcterms:modified xsi:type="dcterms:W3CDTF">2015-12-08T04:38:00Z</dcterms:modified>
</cp:coreProperties>
</file>